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544A" w14:textId="255DA36C" w:rsidR="00C412FD" w:rsidRDefault="00086B16" w:rsidP="003E17B9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Valutazione della qualità della carne</w:t>
      </w:r>
      <w:r w:rsidR="003E17B9">
        <w:rPr>
          <w:b/>
          <w:bCs/>
          <w:lang w:val="it-IT"/>
        </w:rPr>
        <w:t xml:space="preserve"> e studio dell’anomalie muscolari delle carni avicole</w:t>
      </w:r>
    </w:p>
    <w:p w14:paraId="145332BD" w14:textId="56CE4198" w:rsidR="003E17B9" w:rsidRDefault="003E17B9" w:rsidP="003E17B9">
      <w:pPr>
        <w:rPr>
          <w:b/>
          <w:bCs/>
          <w:lang w:val="it-IT"/>
        </w:rPr>
      </w:pPr>
    </w:p>
    <w:p w14:paraId="1F0FBD6B" w14:textId="77777777" w:rsidR="0034483E" w:rsidRDefault="006965D6" w:rsidP="006965D6">
      <w:pPr>
        <w:spacing w:line="276" w:lineRule="auto"/>
        <w:jc w:val="both"/>
        <w:rPr>
          <w:szCs w:val="18"/>
          <w:lang w:val="it-IT"/>
        </w:rPr>
      </w:pPr>
      <w:r w:rsidRPr="006965D6">
        <w:rPr>
          <w:szCs w:val="18"/>
          <w:lang w:val="it-IT"/>
        </w:rPr>
        <w:t xml:space="preserve">Nel corso degli ultimi decenni, il miglioramento genetico indirizzato alla selezione di tipi genetici a rapido accrescimento </w:t>
      </w:r>
      <w:r>
        <w:rPr>
          <w:szCs w:val="18"/>
          <w:lang w:val="it-IT"/>
        </w:rPr>
        <w:t>ha</w:t>
      </w:r>
      <w:r w:rsidRPr="006965D6">
        <w:rPr>
          <w:szCs w:val="18"/>
          <w:lang w:val="it-IT"/>
        </w:rPr>
        <w:t xml:space="preserve"> indirettamente favorito la comparsa d</w:t>
      </w:r>
      <w:r>
        <w:rPr>
          <w:szCs w:val="18"/>
          <w:lang w:val="it-IT"/>
        </w:rPr>
        <w:t>i alterazioni a carico del tessuto muscolare nei muscoli pettorali delle specie avicole.</w:t>
      </w:r>
      <w:r w:rsidR="0034483E">
        <w:rPr>
          <w:szCs w:val="18"/>
          <w:lang w:val="it-IT"/>
        </w:rPr>
        <w:t xml:space="preserve"> </w:t>
      </w:r>
    </w:p>
    <w:p w14:paraId="464C048C" w14:textId="4DA51D79" w:rsidR="0034483E" w:rsidRDefault="006965D6" w:rsidP="006965D6">
      <w:pPr>
        <w:spacing w:line="276" w:lineRule="auto"/>
        <w:jc w:val="both"/>
        <w:rPr>
          <w:szCs w:val="18"/>
          <w:lang w:val="it-IT"/>
        </w:rPr>
      </w:pPr>
      <w:r w:rsidRPr="006965D6">
        <w:rPr>
          <w:szCs w:val="18"/>
          <w:lang w:val="it-IT"/>
        </w:rPr>
        <w:t xml:space="preserve">In questo contesto, </w:t>
      </w:r>
      <w:r w:rsidR="0034483E">
        <w:rPr>
          <w:szCs w:val="18"/>
          <w:lang w:val="it-IT"/>
        </w:rPr>
        <w:t>il programma di ricerca verterà sullo studio della qualità di carni avicole affette da anomalie muscolari al fine di valutarne i riflessi sulle caratteristiche tecnologiche delle carni fresche e trasformate.</w:t>
      </w:r>
    </w:p>
    <w:p w14:paraId="4C58F4C8" w14:textId="7D4F153F" w:rsidR="0034483E" w:rsidRDefault="0034483E" w:rsidP="006965D6">
      <w:pPr>
        <w:spacing w:line="276" w:lineRule="auto"/>
        <w:jc w:val="both"/>
        <w:rPr>
          <w:szCs w:val="18"/>
          <w:lang w:val="it-IT"/>
        </w:rPr>
      </w:pPr>
      <w:r>
        <w:rPr>
          <w:szCs w:val="18"/>
          <w:lang w:val="it-IT"/>
        </w:rPr>
        <w:t xml:space="preserve">Nel dettaglio, </w:t>
      </w:r>
      <w:r w:rsidR="006965D6" w:rsidRPr="006965D6">
        <w:rPr>
          <w:szCs w:val="18"/>
          <w:lang w:val="it-IT"/>
        </w:rPr>
        <w:t xml:space="preserve">il </w:t>
      </w:r>
      <w:r>
        <w:rPr>
          <w:szCs w:val="18"/>
          <w:lang w:val="it-IT"/>
        </w:rPr>
        <w:t>progetto</w:t>
      </w:r>
      <w:r w:rsidR="006965D6" w:rsidRPr="006965D6">
        <w:rPr>
          <w:szCs w:val="18"/>
          <w:lang w:val="it-IT"/>
        </w:rPr>
        <w:t xml:space="preserve"> si propone di a</w:t>
      </w:r>
      <w:r>
        <w:rPr>
          <w:szCs w:val="18"/>
          <w:lang w:val="it-IT"/>
        </w:rPr>
        <w:t>mpliare</w:t>
      </w:r>
      <w:r w:rsidR="006965D6" w:rsidRPr="006965D6">
        <w:rPr>
          <w:szCs w:val="18"/>
          <w:lang w:val="it-IT"/>
        </w:rPr>
        <w:t xml:space="preserve"> le conoscenze relative alle caratteristiche chimico-fisiche delle carni affette da </w:t>
      </w:r>
      <w:r>
        <w:rPr>
          <w:szCs w:val="18"/>
          <w:lang w:val="it-IT"/>
        </w:rPr>
        <w:t>anomalie muscolari e di approfondire le loro implicazioni sulla qualità della carne. In un secondo luogo, il presente progetto ha come obiettivo quello di stabilire le condizioni tecnologiche e di processo più idonee da applicare con lo scopo di valorizzare l’utilizzo di questa tipologia di carne nella formulazione di prodotti trasformati.</w:t>
      </w:r>
    </w:p>
    <w:p w14:paraId="0000AA5D" w14:textId="0FCE3A9E" w:rsidR="0034483E" w:rsidRDefault="0096762E" w:rsidP="006965D6">
      <w:pPr>
        <w:spacing w:line="276" w:lineRule="auto"/>
        <w:jc w:val="both"/>
        <w:rPr>
          <w:szCs w:val="18"/>
          <w:lang w:val="it-IT"/>
        </w:rPr>
      </w:pPr>
      <w:r>
        <w:rPr>
          <w:szCs w:val="18"/>
          <w:lang w:val="it-IT"/>
        </w:rPr>
        <w:t xml:space="preserve">A tal proposito, verranno impiegate </w:t>
      </w:r>
      <w:r w:rsidRPr="0096762E">
        <w:rPr>
          <w:szCs w:val="18"/>
          <w:lang w:val="it-IT"/>
        </w:rPr>
        <w:t>procedure sperimentali</w:t>
      </w:r>
      <w:r>
        <w:rPr>
          <w:szCs w:val="18"/>
          <w:lang w:val="it-IT"/>
        </w:rPr>
        <w:t xml:space="preserve"> e determinazioni analitiche v</w:t>
      </w:r>
      <w:r w:rsidRPr="0096762E">
        <w:rPr>
          <w:szCs w:val="18"/>
          <w:lang w:val="it-IT"/>
        </w:rPr>
        <w:t xml:space="preserve">olte alla determinazione dei più importanti parametri qualitativi della carne con metodi tradizionali e innovativi. Mediante approccio </w:t>
      </w:r>
      <w:proofErr w:type="spellStart"/>
      <w:r w:rsidRPr="0096762E">
        <w:rPr>
          <w:szCs w:val="18"/>
          <w:lang w:val="it-IT"/>
        </w:rPr>
        <w:t>chemiometrico</w:t>
      </w:r>
      <w:proofErr w:type="spellEnd"/>
      <w:r w:rsidRPr="0096762E">
        <w:rPr>
          <w:szCs w:val="18"/>
          <w:lang w:val="it-IT"/>
        </w:rPr>
        <w:t>, saranno inoltre individuati disegni sperimentali in grado di valutare le inferenze statistiche esistenti tra le variabili considerate</w:t>
      </w:r>
      <w:r>
        <w:rPr>
          <w:szCs w:val="18"/>
          <w:lang w:val="it-IT"/>
        </w:rPr>
        <w:t>.</w:t>
      </w:r>
    </w:p>
    <w:p w14:paraId="3927C633" w14:textId="37A66AC6" w:rsidR="006965D6" w:rsidRPr="0034483E" w:rsidRDefault="006965D6" w:rsidP="006965D6">
      <w:pPr>
        <w:spacing w:line="276" w:lineRule="auto"/>
        <w:jc w:val="both"/>
        <w:rPr>
          <w:szCs w:val="18"/>
          <w:lang w:val="it-IT"/>
        </w:rPr>
      </w:pPr>
    </w:p>
    <w:sectPr w:rsidR="006965D6" w:rsidRPr="0034483E" w:rsidSect="00096A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sTA2MTMwNDGwtDRX0lEKTi0uzszPAykwrAUAzIKWUCwAAAA="/>
  </w:docVars>
  <w:rsids>
    <w:rsidRoot w:val="00086B16"/>
    <w:rsid w:val="00086B16"/>
    <w:rsid w:val="00096A7C"/>
    <w:rsid w:val="00186950"/>
    <w:rsid w:val="002868B5"/>
    <w:rsid w:val="0034483E"/>
    <w:rsid w:val="003E17B9"/>
    <w:rsid w:val="003F098A"/>
    <w:rsid w:val="00502A42"/>
    <w:rsid w:val="006965D6"/>
    <w:rsid w:val="007E3424"/>
    <w:rsid w:val="0096762E"/>
    <w:rsid w:val="00A72E41"/>
    <w:rsid w:val="00BE051A"/>
    <w:rsid w:val="00C04CF8"/>
    <w:rsid w:val="00C313F1"/>
    <w:rsid w:val="00C4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BEBFA"/>
  <w15:chartTrackingRefBased/>
  <w15:docId w15:val="{4DDCFE3D-46F6-4D19-9175-5615A815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Baldi</dc:creator>
  <cp:keywords/>
  <dc:description/>
  <cp:lastModifiedBy>Giulia Baldi</cp:lastModifiedBy>
  <cp:revision>1</cp:revision>
  <dcterms:created xsi:type="dcterms:W3CDTF">2021-09-02T09:25:00Z</dcterms:created>
  <dcterms:modified xsi:type="dcterms:W3CDTF">2021-09-02T10:38:00Z</dcterms:modified>
</cp:coreProperties>
</file>